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D44C24" w:rsidRPr="00EC5EAB" w:rsidRDefault="00D44C24">
      <w:pPr>
        <w:pStyle w:val="Contenidodelmarco"/>
        <w:jc w:val="center"/>
        <w:rPr>
          <w:rFonts w:ascii="Xunta Sans" w:hAnsi="Xunta Sans" w:cs="BodoniBT-Book"/>
          <w:b/>
          <w:sz w:val="36"/>
          <w:szCs w:val="36"/>
        </w:rPr>
      </w:pPr>
    </w:p>
    <w:p w:rsidR="0024136E" w:rsidRPr="00EC5EAB" w:rsidRDefault="003E6E61">
      <w:pPr>
        <w:pStyle w:val="Contenidodelmarco"/>
        <w:jc w:val="center"/>
        <w:rPr>
          <w:rFonts w:ascii="Xunta Sans" w:hAnsi="Xunta Sans" w:cs="BodoniBT-Book"/>
          <w:b/>
          <w:sz w:val="36"/>
          <w:szCs w:val="36"/>
        </w:rPr>
      </w:pPr>
      <w:r w:rsidRPr="00EC5EAB">
        <w:rPr>
          <w:rFonts w:ascii="Xunta Sans" w:hAnsi="Xunta Sans" w:cs="BodoniBT-Book"/>
          <w:b/>
          <w:sz w:val="36"/>
          <w:szCs w:val="36"/>
        </w:rPr>
        <w:t>Memoria técnica Mellora Enerxética</w:t>
      </w:r>
    </w:p>
    <w:p w:rsidR="00745281" w:rsidRPr="00EC5EAB" w:rsidRDefault="00745281">
      <w:pPr>
        <w:pStyle w:val="Contenidodelmarco"/>
        <w:jc w:val="center"/>
        <w:rPr>
          <w:rFonts w:ascii="Xunta Sans" w:hAnsi="Xunta Sans"/>
          <w:sz w:val="32"/>
          <w:szCs w:val="32"/>
        </w:rPr>
      </w:pPr>
      <w:r w:rsidRPr="00EC5EAB">
        <w:rPr>
          <w:rFonts w:ascii="Xunta Sans" w:hAnsi="Xunta Sans" w:cs="BodoniBT-Book"/>
          <w:b/>
          <w:sz w:val="32"/>
          <w:szCs w:val="32"/>
        </w:rPr>
        <w:t>Bono Asesoramento Enerxético</w:t>
      </w:r>
    </w:p>
    <w:p w:rsidR="0024136E" w:rsidRPr="00EC5EAB" w:rsidRDefault="00D44C24" w:rsidP="005B291E">
      <w:pPr>
        <w:pStyle w:val="Contenidodelmarco"/>
        <w:jc w:val="center"/>
        <w:rPr>
          <w:rFonts w:ascii="Xunta Sans" w:hAnsi="Xunta Sans" w:cs="BodoniBT-Book"/>
          <w:b/>
          <w:sz w:val="36"/>
          <w:szCs w:val="36"/>
        </w:rPr>
      </w:pPr>
      <w:r w:rsidRPr="00EC5EAB">
        <w:rPr>
          <w:rFonts w:ascii="Xunta Sans" w:hAnsi="Xunta Sans" w:cs="BodoniBT-Book"/>
          <w:b/>
          <w:sz w:val="36"/>
          <w:szCs w:val="36"/>
        </w:rPr>
        <w:t>Axudas 2023</w:t>
      </w:r>
    </w:p>
    <w:p w:rsidR="005B291E" w:rsidRPr="00EC5EAB" w:rsidRDefault="005B291E" w:rsidP="005B291E">
      <w:pPr>
        <w:pStyle w:val="Contenidodelmarco"/>
        <w:jc w:val="center"/>
        <w:rPr>
          <w:rFonts w:ascii="Xunta Sans" w:hAnsi="Xunta Sans"/>
          <w:sz w:val="20"/>
          <w:szCs w:val="20"/>
        </w:rPr>
      </w:pPr>
    </w:p>
    <w:p w:rsidR="0024136E" w:rsidRPr="00EC5EAB" w:rsidRDefault="0024136E" w:rsidP="005B291E">
      <w:pPr>
        <w:rPr>
          <w:rFonts w:ascii="Xunta Sans" w:hAnsi="Xunta Sans"/>
          <w:sz w:val="20"/>
          <w:szCs w:val="20"/>
        </w:rPr>
      </w:pPr>
    </w:p>
    <w:p w:rsidR="0024136E" w:rsidRPr="00EC5EAB" w:rsidRDefault="003E6E61">
      <w:pPr>
        <w:rPr>
          <w:rFonts w:ascii="Xunta Sans" w:hAnsi="Xunta Sans"/>
          <w:sz w:val="20"/>
          <w:szCs w:val="20"/>
        </w:rPr>
      </w:pPr>
      <w:r w:rsidRPr="00EC5EAB">
        <w:rPr>
          <w:rFonts w:ascii="Xunta Sans" w:hAnsi="Xunta Sans"/>
          <w:noProof/>
          <w:lang w:eastAsia="gl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55FC2A" wp14:editId="22B7C28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1527175"/>
                <wp:effectExtent l="0" t="0" r="0" b="0"/>
                <wp:wrapNone/>
                <wp:docPr id="2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2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136E" w:rsidRDefault="0024136E">
                            <w:pPr>
                              <w:pStyle w:val="Contenidodelmarco"/>
                              <w:jc w:val="center"/>
                              <w:rPr>
                                <w:rFonts w:cs="BodoniBT-Book"/>
                              </w:rPr>
                            </w:pPr>
                          </w:p>
                          <w:p w:rsidR="0024136E" w:rsidRDefault="003E6E61">
                            <w:pPr>
                              <w:pStyle w:val="Contenidodelmarco"/>
                              <w:jc w:val="center"/>
                              <w:rPr>
                                <w:rFonts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odoniBT-Book"/>
                                <w:b/>
                                <w:sz w:val="32"/>
                                <w:szCs w:val="32"/>
                              </w:rPr>
                              <w:t>Núm. Expediente: IN417Z-</w:t>
                            </w:r>
                            <w:r w:rsidR="00D44C24">
                              <w:rPr>
                                <w:rFonts w:cs="BodoniBT-Book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F77D53">
                              <w:rPr>
                                <w:rFonts w:cs="BodoniBT-Book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cs="BodoniBT-Book"/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24136E" w:rsidRDefault="0024136E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4136E" w:rsidRDefault="003E6E61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BONO ENERXÍA PEME </w:t>
                            </w:r>
                          </w:p>
                          <w:p w:rsidR="0024136E" w:rsidRDefault="0024136E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3" o:spid="_x0000_s1026" type="#_x0000_t202" style="position:absolute;margin-left:-9pt;margin-top:.35pt;width:459pt;height:120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" filled="f" stroked="f">
                <v:textbox>
                  <w:txbxContent>
                    <w:p w:rsidR="0024136E" w:rsidRDefault="0024136E">
                      <w:pPr>
                        <w:pStyle w:val="Contenidodelmarco"/>
                        <w:jc w:val="center"/>
                        <w:rPr>
                          <w:rFonts w:cs="BodoniBT-Book"/>
                        </w:rPr>
                      </w:pPr>
                    </w:p>
                    <w:p w:rsidR="0024136E" w:rsidRDefault="003E6E61">
                      <w:pPr>
                        <w:pStyle w:val="Contenidodelmarco"/>
                        <w:jc w:val="center"/>
                        <w:rPr>
                          <w:rFonts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BodoniBT-Book"/>
                          <w:b/>
                          <w:sz w:val="32"/>
                          <w:szCs w:val="32"/>
                        </w:rPr>
                        <w:t>Núm. Expediente: IN417Z-</w:t>
                      </w:r>
                      <w:r w:rsidR="00D44C24">
                        <w:rPr>
                          <w:rFonts w:cs="BodoniBT-Book"/>
                          <w:b/>
                          <w:sz w:val="32"/>
                          <w:szCs w:val="32"/>
                        </w:rPr>
                        <w:t>23</w:t>
                      </w:r>
                      <w:r w:rsidR="00F77D53">
                        <w:rPr>
                          <w:rFonts w:cs="BodoniBT-Book"/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cs="BodoniBT-Book"/>
                          <w:b/>
                          <w:sz w:val="32"/>
                          <w:szCs w:val="32"/>
                        </w:rPr>
                        <w:t>_______</w:t>
                      </w:r>
                    </w:p>
                    <w:p w:rsidR="0024136E" w:rsidRDefault="0024136E">
                      <w:pPr>
                        <w:pStyle w:val="Contenidodelmarc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4136E" w:rsidRDefault="003E6E61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BONO ENERXÍA PEME </w:t>
                      </w:r>
                    </w:p>
                    <w:p w:rsidR="0024136E" w:rsidRDefault="0024136E">
                      <w:pPr>
                        <w:pStyle w:val="Contenidodelmarc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tbl>
      <w:tblPr>
        <w:tblW w:w="8679" w:type="dxa"/>
        <w:tblLook w:val="01E0" w:firstRow="1" w:lastRow="1" w:firstColumn="1" w:lastColumn="1" w:noHBand="0" w:noVBand="0"/>
      </w:tblPr>
      <w:tblGrid>
        <w:gridCol w:w="3708"/>
        <w:gridCol w:w="4971"/>
      </w:tblGrid>
      <w:tr w:rsidR="0024136E" w:rsidRPr="00EC5EAB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136E" w:rsidRPr="00EC5EAB" w:rsidRDefault="003E6E6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>Nome/Razón social do solicitante</w:t>
            </w:r>
          </w:p>
        </w:tc>
      </w:tr>
      <w:tr w:rsidR="0024136E" w:rsidRPr="00EC5EAB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24136E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24136E" w:rsidRPr="00EC5EAB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136E" w:rsidRPr="00EC5EAB" w:rsidRDefault="003E6E6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>Nome do proxecto</w:t>
            </w:r>
          </w:p>
        </w:tc>
      </w:tr>
      <w:tr w:rsidR="0024136E" w:rsidRPr="00EC5EAB">
        <w:tc>
          <w:tcPr>
            <w:tcW w:w="8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24136E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24136E" w:rsidRPr="00EC5EAB">
        <w:tc>
          <w:tcPr>
            <w:tcW w:w="8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136E" w:rsidRPr="00EC5EAB" w:rsidRDefault="003E6E6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>Situación do proxecto</w:t>
            </w:r>
          </w:p>
        </w:tc>
      </w:tr>
      <w:tr w:rsidR="0024136E" w:rsidRPr="00EC5EAB"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24136E" w:rsidRPr="00EC5EAB" w:rsidRDefault="003E6E6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3E6E6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>Concello:</w:t>
            </w:r>
          </w:p>
        </w:tc>
      </w:tr>
      <w:tr w:rsidR="0024136E" w:rsidRPr="00EC5EAB">
        <w:trPr>
          <w:trHeight w:val="39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24136E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  <w:p w:rsidR="0024136E" w:rsidRPr="00EC5EAB" w:rsidRDefault="0024136E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24136E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  <w:p w:rsidR="0024136E" w:rsidRPr="00EC5EAB" w:rsidRDefault="0024136E">
            <w:pPr>
              <w:jc w:val="right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</w:tbl>
    <w:p w:rsidR="0024136E" w:rsidRPr="00EC5EAB" w:rsidRDefault="0024136E">
      <w:pPr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24136E" w:rsidRPr="00EC5EAB" w:rsidRDefault="003E6E61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 xml:space="preserve">Sinatura do técnico que enche a memoria:    </w:t>
      </w:r>
    </w:p>
    <w:p w:rsidR="0024136E" w:rsidRPr="00EC5EAB" w:rsidRDefault="003E6E61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 xml:space="preserve">                                  </w:t>
      </w:r>
    </w:p>
    <w:tbl>
      <w:tblPr>
        <w:tblW w:w="4784" w:type="dxa"/>
        <w:tblLook w:val="04A0" w:firstRow="1" w:lastRow="0" w:firstColumn="1" w:lastColumn="0" w:noHBand="0" w:noVBand="1"/>
      </w:tblPr>
      <w:tblGrid>
        <w:gridCol w:w="4784"/>
      </w:tblGrid>
      <w:tr w:rsidR="0024136E" w:rsidRPr="00EC5EAB">
        <w:trPr>
          <w:trHeight w:val="97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6E" w:rsidRPr="00EC5EAB" w:rsidRDefault="0024136E">
            <w:pPr>
              <w:tabs>
                <w:tab w:val="left" w:pos="2460"/>
              </w:tabs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24136E" w:rsidRPr="00EC5EAB" w:rsidRDefault="0024136E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 xml:space="preserve">Nome e apelidos:                                                              </w:t>
      </w:r>
    </w:p>
    <w:p w:rsidR="0024136E" w:rsidRPr="00EC5EAB" w:rsidRDefault="003E6E61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DNI:</w:t>
      </w:r>
    </w:p>
    <w:p w:rsidR="0024136E" w:rsidRPr="00EC5EAB" w:rsidRDefault="003E6E61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Titulación:</w:t>
      </w:r>
    </w:p>
    <w:p w:rsidR="0024136E" w:rsidRPr="00EC5EAB" w:rsidRDefault="0024136E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tabs>
          <w:tab w:val="left" w:pos="2460"/>
        </w:tabs>
        <w:rPr>
          <w:rFonts w:ascii="Xunta Sans" w:hAnsi="Xunta Sans"/>
          <w:sz w:val="20"/>
          <w:szCs w:val="20"/>
        </w:rPr>
        <w:sectPr w:rsidR="0024136E" w:rsidRPr="00EC5EAB">
          <w:headerReference w:type="default" r:id="rId9"/>
          <w:footerReference w:type="default" r:id="rId10"/>
          <w:pgSz w:w="11906" w:h="16838"/>
          <w:pgMar w:top="1418" w:right="1701" w:bottom="1418" w:left="1701" w:header="709" w:footer="1134" w:gutter="0"/>
          <w:pgNumType w:start="53"/>
          <w:cols w:space="720"/>
          <w:formProt w:val="0"/>
          <w:docGrid w:linePitch="360"/>
        </w:sectPr>
      </w:pPr>
      <w:bookmarkStart w:id="0" w:name="OLE_LINK2"/>
      <w:bookmarkStart w:id="1" w:name="OLE_LINK1"/>
      <w:bookmarkEnd w:id="0"/>
      <w:bookmarkEnd w:id="1"/>
    </w:p>
    <w:p w:rsidR="0024136E" w:rsidRDefault="0024136E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ACTIVIDADE E HORARIOS DA EMPRESA SOLICITANTE</w:t>
      </w:r>
    </w:p>
    <w:p w:rsidR="0024136E" w:rsidRPr="00EC5EAB" w:rsidRDefault="0024136E">
      <w:pPr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numPr>
          <w:ilvl w:val="1"/>
          <w:numId w:val="1"/>
        </w:numPr>
        <w:jc w:val="both"/>
        <w:rPr>
          <w:rFonts w:ascii="Xunta Sans" w:hAnsi="Xunta Sans"/>
        </w:rPr>
      </w:pPr>
      <w:r w:rsidRPr="00EC5EAB">
        <w:rPr>
          <w:rFonts w:ascii="Xunta Sans" w:hAnsi="Xunta Sans"/>
          <w:b/>
          <w:sz w:val="20"/>
          <w:szCs w:val="20"/>
        </w:rPr>
        <w:t>Actividade (marque a que corresponda)</w:t>
      </w:r>
    </w:p>
    <w:p w:rsidR="0024136E" w:rsidRPr="00EC5EAB" w:rsidRDefault="0024136E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76"/>
        <w:gridCol w:w="3614"/>
        <w:gridCol w:w="278"/>
        <w:gridCol w:w="5011"/>
      </w:tblGrid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Comercio 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Actividades profesionais, científicas e técnicas</w:t>
            </w:r>
          </w:p>
        </w:tc>
      </w:tr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Transporte e almacenamento                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Actividades administrativas e servizos auxiliares</w:t>
            </w:r>
          </w:p>
        </w:tc>
      </w:tr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Hostalería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Educación</w:t>
            </w:r>
          </w:p>
        </w:tc>
      </w:tr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Información e comunicacións                 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Actividades sanitarias e de servizos sociais</w:t>
            </w:r>
          </w:p>
        </w:tc>
      </w:tr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Actividades financeiras e de seguros     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Actividades artísticas, recreativas e de entretemento</w:t>
            </w:r>
          </w:p>
        </w:tc>
      </w:tr>
      <w:tr w:rsidR="00745281" w:rsidRPr="00EC5EAB" w:rsidTr="003676B8">
        <w:tc>
          <w:tcPr>
            <w:tcW w:w="283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 xml:space="preserve">Actividades inmobiliarias                          </w:t>
            </w:r>
          </w:p>
        </w:tc>
        <w:tc>
          <w:tcPr>
            <w:tcW w:w="284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45281" w:rsidRPr="00EC5EAB" w:rsidRDefault="00745281" w:rsidP="003676B8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sz w:val="20"/>
                <w:szCs w:val="20"/>
              </w:rPr>
              <w:t>Outros servizos</w:t>
            </w:r>
          </w:p>
        </w:tc>
      </w:tr>
    </w:tbl>
    <w:p w:rsidR="00EB092A" w:rsidRPr="00EC5EAB" w:rsidRDefault="00EB092A">
      <w:pPr>
        <w:jc w:val="both"/>
        <w:rPr>
          <w:rFonts w:ascii="Xunta Sans" w:hAnsi="Xunta Sans"/>
          <w:sz w:val="20"/>
          <w:szCs w:val="20"/>
        </w:rPr>
      </w:pPr>
    </w:p>
    <w:p w:rsidR="00EB092A" w:rsidRPr="00EC5EAB" w:rsidRDefault="00EB092A">
      <w:pPr>
        <w:jc w:val="both"/>
        <w:rPr>
          <w:rFonts w:ascii="Xunta Sans" w:hAnsi="Xunta Sans"/>
          <w:sz w:val="20"/>
          <w:szCs w:val="20"/>
        </w:rPr>
      </w:pPr>
    </w:p>
    <w:p w:rsidR="0024136E" w:rsidRPr="00EC5EAB" w:rsidRDefault="003E6E61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Breve descrición da actividade</w:t>
      </w:r>
      <w:r w:rsidRPr="00EC5EAB">
        <w:rPr>
          <w:rFonts w:ascii="Xunta Sans" w:hAnsi="Xunta Sans"/>
          <w:sz w:val="20"/>
          <w:szCs w:val="20"/>
        </w:rPr>
        <w:t>.</w:t>
      </w:r>
    </w:p>
    <w:p w:rsidR="0024136E" w:rsidRPr="00EC5EAB" w:rsidRDefault="0024136E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9781"/>
      </w:tblGrid>
      <w:tr w:rsidR="0024136E" w:rsidRPr="00EC5EAB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24136E" w:rsidRPr="00EC5EAB" w:rsidRDefault="0024136E">
      <w:pPr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numPr>
          <w:ilvl w:val="1"/>
          <w:numId w:val="1"/>
        </w:numPr>
        <w:ind w:left="360" w:right="425" w:firstLine="66"/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 xml:space="preserve">Indique o horario de funcionamento diario e anual do centro de traballo no que se </w:t>
      </w:r>
      <w:r w:rsidRPr="00EC5EAB">
        <w:rPr>
          <w:rFonts w:ascii="Xunta Sans" w:hAnsi="Xunta Sans"/>
          <w:b/>
          <w:sz w:val="20"/>
          <w:szCs w:val="20"/>
        </w:rPr>
        <w:tab/>
        <w:t>desenvolve a actuación</w:t>
      </w: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9781"/>
      </w:tblGrid>
      <w:tr w:rsidR="0024136E" w:rsidRPr="00EC5EAB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  <w:p w:rsidR="0024136E" w:rsidRPr="00EC5EAB" w:rsidRDefault="0024136E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:rsidR="0024136E" w:rsidRPr="00EC5EAB" w:rsidRDefault="0024136E">
      <w:pPr>
        <w:ind w:left="360"/>
        <w:jc w:val="both"/>
        <w:rPr>
          <w:rFonts w:ascii="Xunta Sans" w:hAnsi="Xunta Sans"/>
          <w:b/>
          <w:color w:val="FF0000"/>
          <w:sz w:val="20"/>
          <w:szCs w:val="20"/>
        </w:rPr>
      </w:pPr>
    </w:p>
    <w:p w:rsidR="0024136E" w:rsidRPr="00EC5EAB" w:rsidRDefault="003E6E61">
      <w:pPr>
        <w:ind w:left="1080"/>
        <w:jc w:val="both"/>
        <w:rPr>
          <w:rFonts w:ascii="Xunta Sans" w:hAnsi="Xunta Sans"/>
          <w:b/>
          <w:color w:val="FF0000"/>
          <w:sz w:val="20"/>
          <w:szCs w:val="20"/>
        </w:rPr>
      </w:pPr>
      <w:r w:rsidRPr="00EC5EAB">
        <w:rPr>
          <w:rFonts w:ascii="Xunta Sans" w:hAnsi="Xunta Sans"/>
          <w:b/>
          <w:color w:val="FF0000"/>
          <w:sz w:val="20"/>
          <w:szCs w:val="20"/>
        </w:rPr>
        <w:t xml:space="preserve"> </w:t>
      </w:r>
    </w:p>
    <w:p w:rsidR="0024136E" w:rsidRPr="00EC5EAB" w:rsidRDefault="003E6E61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CONSUMOS ENERXÉTICOS</w:t>
      </w:r>
    </w:p>
    <w:p w:rsidR="0024136E" w:rsidRPr="00EC5EAB" w:rsidRDefault="003E6E61">
      <w:pPr>
        <w:ind w:left="360" w:right="425"/>
        <w:jc w:val="both"/>
        <w:rPr>
          <w:rFonts w:ascii="Xunta Sans" w:hAnsi="Xunta Sans"/>
        </w:rPr>
      </w:pPr>
      <w:r w:rsidRPr="00EC5EAB">
        <w:rPr>
          <w:rFonts w:ascii="Xunta Sans" w:hAnsi="Xunta Sans"/>
          <w:sz w:val="20"/>
          <w:szCs w:val="20"/>
        </w:rPr>
        <w:t xml:space="preserve">Indique a continuación os consumos enerxéticos do centro de traballo no que se realiza a actuación. </w:t>
      </w:r>
    </w:p>
    <w:p w:rsidR="0024136E" w:rsidRPr="00EC5EAB" w:rsidRDefault="0024136E">
      <w:pPr>
        <w:ind w:left="360"/>
        <w:jc w:val="both"/>
        <w:rPr>
          <w:rFonts w:ascii="Xunta Sans" w:hAnsi="Xunta Sans"/>
          <w:sz w:val="20"/>
          <w:szCs w:val="20"/>
        </w:rPr>
      </w:pPr>
    </w:p>
    <w:p w:rsidR="00CA36FC" w:rsidRPr="00EC5EAB" w:rsidRDefault="00CA36FC" w:rsidP="00CA36FC">
      <w:pPr>
        <w:pStyle w:val="Prrafodelista"/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CONSUMOS ENERXÉTICOS DESAGREGADOS</w:t>
      </w:r>
    </w:p>
    <w:p w:rsidR="00CA36FC" w:rsidRPr="00EC5EAB" w:rsidRDefault="00CA36FC">
      <w:pPr>
        <w:ind w:left="360"/>
        <w:jc w:val="both"/>
        <w:rPr>
          <w:rFonts w:ascii="Xunta Sans" w:hAnsi="Xunta Sans"/>
          <w:sz w:val="20"/>
          <w:szCs w:val="20"/>
        </w:rPr>
      </w:pPr>
    </w:p>
    <w:p w:rsidR="0024136E" w:rsidRPr="00EC5EAB" w:rsidRDefault="003E6E61">
      <w:pPr>
        <w:ind w:left="360"/>
        <w:jc w:val="both"/>
        <w:rPr>
          <w:rFonts w:ascii="Xunta Sans" w:hAnsi="Xunta Sans"/>
          <w:sz w:val="22"/>
          <w:szCs w:val="22"/>
        </w:rPr>
      </w:pPr>
      <w:r w:rsidRPr="00EC5EAB">
        <w:rPr>
          <w:rFonts w:ascii="Xunta Sans" w:hAnsi="Xunta Sans"/>
          <w:sz w:val="22"/>
          <w:szCs w:val="22"/>
        </w:rPr>
        <w:t>RELACIÓN DE FACTURAS DE ELECTRICIDADE ANO 202</w:t>
      </w:r>
      <w:r w:rsidR="00BD2331" w:rsidRPr="00EC5EAB">
        <w:rPr>
          <w:rFonts w:ascii="Xunta Sans" w:hAnsi="Xunta Sans"/>
          <w:sz w:val="22"/>
          <w:szCs w:val="22"/>
        </w:rPr>
        <w:t>2</w:t>
      </w:r>
      <w:r w:rsidR="00161D48">
        <w:rPr>
          <w:rFonts w:ascii="Xunta Sans" w:hAnsi="Xunta Sans"/>
          <w:sz w:val="22"/>
          <w:szCs w:val="22"/>
        </w:rPr>
        <w:t xml:space="preserve"> (ou últimos doce meses)</w:t>
      </w:r>
      <w:bookmarkStart w:id="2" w:name="_GoBack"/>
      <w:bookmarkEnd w:id="2"/>
    </w:p>
    <w:p w:rsidR="0024136E" w:rsidRPr="00EC5EAB" w:rsidRDefault="0024136E">
      <w:pPr>
        <w:ind w:left="360"/>
        <w:jc w:val="both"/>
        <w:rPr>
          <w:rFonts w:ascii="Xunta Sans" w:hAnsi="Xunta Sans"/>
          <w:sz w:val="20"/>
          <w:szCs w:val="20"/>
        </w:rPr>
      </w:pPr>
    </w:p>
    <w:tbl>
      <w:tblPr>
        <w:tblW w:w="5180" w:type="dxa"/>
        <w:jc w:val="center"/>
        <w:tblLook w:val="04A0" w:firstRow="1" w:lastRow="0" w:firstColumn="1" w:lastColumn="0" w:noHBand="0" w:noVBand="1"/>
      </w:tblPr>
      <w:tblGrid>
        <w:gridCol w:w="1771"/>
        <w:gridCol w:w="1548"/>
        <w:gridCol w:w="1861"/>
      </w:tblGrid>
      <w:tr w:rsidR="0024136E" w:rsidRPr="00EC5EAB">
        <w:trPr>
          <w:trHeight w:val="300"/>
          <w:jc w:val="center"/>
        </w:trPr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Período de facturación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Enerxía</w:t>
            </w: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Data inicial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Data final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kWh</w:t>
            </w:r>
            <w:proofErr w:type="spellEnd"/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)</w:t>
            </w: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24136E" w:rsidRPr="00EC5EAB">
        <w:trPr>
          <w:trHeight w:val="300"/>
          <w:jc w:val="center"/>
        </w:trPr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3E6E61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36E" w:rsidRPr="00EC5EAB" w:rsidRDefault="0024136E">
            <w:pPr>
              <w:jc w:val="right"/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</w:tbl>
    <w:p w:rsidR="0024136E" w:rsidRPr="00EC5EAB" w:rsidRDefault="0024136E">
      <w:pPr>
        <w:ind w:left="360"/>
        <w:jc w:val="both"/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ind w:left="360"/>
        <w:jc w:val="both"/>
        <w:rPr>
          <w:rFonts w:ascii="Xunta Sans" w:hAnsi="Xunta Sans"/>
          <w:sz w:val="20"/>
          <w:szCs w:val="20"/>
        </w:rPr>
      </w:pPr>
    </w:p>
    <w:p w:rsidR="0024136E" w:rsidRDefault="0024136E">
      <w:pPr>
        <w:ind w:left="360"/>
        <w:jc w:val="both"/>
        <w:rPr>
          <w:rFonts w:ascii="Xunta Sans" w:hAnsi="Xunta Sans"/>
          <w:sz w:val="20"/>
          <w:szCs w:val="20"/>
        </w:rPr>
      </w:pPr>
    </w:p>
    <w:p w:rsidR="00EC5EAB" w:rsidRPr="00EC5EAB" w:rsidRDefault="00EC5EAB">
      <w:pPr>
        <w:ind w:left="360"/>
        <w:jc w:val="both"/>
        <w:rPr>
          <w:rFonts w:ascii="Xunta Sans" w:hAnsi="Xunta Sans"/>
          <w:sz w:val="20"/>
          <w:szCs w:val="20"/>
        </w:rPr>
      </w:pPr>
    </w:p>
    <w:p w:rsidR="0024136E" w:rsidRPr="00EC5EAB" w:rsidRDefault="0024136E">
      <w:pPr>
        <w:ind w:left="360"/>
        <w:jc w:val="both"/>
        <w:rPr>
          <w:rFonts w:ascii="Xunta Sans" w:hAnsi="Xunta Sans"/>
          <w:sz w:val="22"/>
          <w:szCs w:val="22"/>
        </w:rPr>
      </w:pPr>
    </w:p>
    <w:p w:rsidR="0024136E" w:rsidRPr="00EC5EAB" w:rsidRDefault="003E6E61">
      <w:pPr>
        <w:ind w:left="360"/>
        <w:jc w:val="both"/>
        <w:rPr>
          <w:rFonts w:ascii="Xunta Sans" w:hAnsi="Xunta Sans"/>
          <w:sz w:val="22"/>
          <w:szCs w:val="22"/>
        </w:rPr>
      </w:pPr>
      <w:r w:rsidRPr="00EC5EAB">
        <w:rPr>
          <w:rFonts w:ascii="Xunta Sans" w:hAnsi="Xunta Sans"/>
          <w:sz w:val="22"/>
          <w:szCs w:val="22"/>
        </w:rPr>
        <w:t>RELACIÓN DE FACTURAS DE COMBUSTIBLES .............................. ANO 202</w:t>
      </w:r>
      <w:r w:rsidR="00BD2331" w:rsidRPr="00EC5EAB">
        <w:rPr>
          <w:rFonts w:ascii="Xunta Sans" w:hAnsi="Xunta Sans"/>
          <w:sz w:val="22"/>
          <w:szCs w:val="22"/>
        </w:rPr>
        <w:t>2</w:t>
      </w:r>
      <w:r w:rsidRPr="00EC5EAB">
        <w:rPr>
          <w:rFonts w:ascii="Xunta Sans" w:hAnsi="Xunta Sans"/>
          <w:sz w:val="22"/>
          <w:szCs w:val="22"/>
        </w:rPr>
        <w:t xml:space="preserve"> (1)</w:t>
      </w:r>
    </w:p>
    <w:p w:rsidR="0024136E" w:rsidRPr="00EC5EAB" w:rsidRDefault="0024136E">
      <w:pPr>
        <w:ind w:left="360"/>
        <w:jc w:val="both"/>
        <w:rPr>
          <w:rFonts w:ascii="Xunta Sans" w:hAnsi="Xunta Sans"/>
          <w:sz w:val="20"/>
          <w:szCs w:val="20"/>
          <w:vertAlign w:val="subscript"/>
        </w:rPr>
      </w:pP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772"/>
        <w:gridCol w:w="1548"/>
        <w:gridCol w:w="1860"/>
        <w:gridCol w:w="1129"/>
      </w:tblGrid>
      <w:tr w:rsidR="00443A6D" w:rsidRPr="00EC5EAB" w:rsidTr="00443A6D">
        <w:trPr>
          <w:trHeight w:val="300"/>
          <w:jc w:val="center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Período de facturación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center"/>
              <w:rPr>
                <w:rFonts w:ascii="Xunta Sans" w:hAnsi="Xunta Sans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Enerxía (2)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Unidade</w:t>
            </w: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Data inicial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center"/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Data final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  <w:tr w:rsidR="00443A6D" w:rsidRPr="00EC5EAB" w:rsidTr="00443A6D">
        <w:trPr>
          <w:trHeight w:val="300"/>
          <w:jc w:val="center"/>
        </w:trPr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  <w:r w:rsidRPr="00EC5EAB">
              <w:rPr>
                <w:rFonts w:ascii="Xunta Sans" w:hAnsi="Xunta Sans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jc w:val="right"/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>
            <w:pPr>
              <w:rPr>
                <w:rFonts w:ascii="Xunta Sans" w:hAnsi="Xunta Sans" w:cs="Calibri"/>
                <w:color w:val="000000"/>
                <w:sz w:val="22"/>
                <w:szCs w:val="22"/>
              </w:rPr>
            </w:pPr>
          </w:p>
        </w:tc>
      </w:tr>
    </w:tbl>
    <w:p w:rsidR="0024136E" w:rsidRPr="00EC5EAB" w:rsidRDefault="0024136E">
      <w:pPr>
        <w:ind w:left="360"/>
        <w:jc w:val="both"/>
        <w:rPr>
          <w:rFonts w:ascii="Xunta Sans" w:hAnsi="Xunta Sans" w:cs="Calibri"/>
          <w:color w:val="000000"/>
          <w:sz w:val="18"/>
          <w:szCs w:val="18"/>
        </w:rPr>
      </w:pPr>
    </w:p>
    <w:p w:rsidR="0024136E" w:rsidRPr="00EC5EAB" w:rsidRDefault="003E6E61">
      <w:pPr>
        <w:ind w:left="360" w:right="425"/>
        <w:jc w:val="both"/>
        <w:rPr>
          <w:rFonts w:ascii="Xunta Sans" w:hAnsi="Xunta Sans"/>
          <w:sz w:val="20"/>
          <w:szCs w:val="20"/>
        </w:rPr>
      </w:pPr>
      <w:r w:rsidRPr="00EC5EAB">
        <w:rPr>
          <w:rFonts w:ascii="Xunta Sans" w:hAnsi="Xunta Sans" w:cs="Calibri"/>
          <w:color w:val="000000"/>
          <w:sz w:val="18"/>
          <w:szCs w:val="18"/>
        </w:rPr>
        <w:t>(1) Indique o nome do combustible. Encha unha táboa para cada combustible distinto dos que utilice na</w:t>
      </w:r>
      <w:r w:rsidR="00161D48">
        <w:rPr>
          <w:rFonts w:ascii="Xunta Sans" w:hAnsi="Xunta Sans" w:cs="Calibri"/>
          <w:color w:val="000000"/>
          <w:sz w:val="18"/>
          <w:szCs w:val="18"/>
        </w:rPr>
        <w:t xml:space="preserve"> empresa.</w:t>
      </w:r>
    </w:p>
    <w:p w:rsidR="0024136E" w:rsidRPr="00EC5EAB" w:rsidRDefault="003E6E61">
      <w:pPr>
        <w:ind w:left="360" w:right="425"/>
        <w:jc w:val="both"/>
        <w:rPr>
          <w:rFonts w:ascii="Xunta Sans" w:hAnsi="Xunta Sans" w:cs="Calibri"/>
          <w:color w:val="000000"/>
          <w:sz w:val="18"/>
          <w:szCs w:val="18"/>
        </w:rPr>
      </w:pPr>
      <w:r w:rsidRPr="00EC5EAB">
        <w:rPr>
          <w:rFonts w:ascii="Xunta Sans" w:hAnsi="Xunta Sans" w:cs="Calibri"/>
          <w:color w:val="000000"/>
          <w:sz w:val="18"/>
          <w:szCs w:val="18"/>
        </w:rPr>
        <w:t xml:space="preserve">(2) Indique a unidade utilizada na facturación por exemplo: </w:t>
      </w:r>
      <w:proofErr w:type="spellStart"/>
      <w:r w:rsidRPr="00EC5EAB">
        <w:rPr>
          <w:rFonts w:ascii="Xunta Sans" w:hAnsi="Xunta Sans" w:cs="Calibri"/>
          <w:color w:val="000000"/>
          <w:sz w:val="18"/>
          <w:szCs w:val="18"/>
        </w:rPr>
        <w:t>kWh</w:t>
      </w:r>
      <w:proofErr w:type="spellEnd"/>
      <w:r w:rsidRPr="00EC5EAB">
        <w:rPr>
          <w:rFonts w:ascii="Xunta Sans" w:hAnsi="Xunta Sans" w:cs="Calibri"/>
          <w:color w:val="000000"/>
          <w:sz w:val="18"/>
          <w:szCs w:val="18"/>
        </w:rPr>
        <w:t xml:space="preserve"> gas natural, litros de gasóleo, kg de propano ou butano</w:t>
      </w:r>
      <w:r w:rsidR="00BD2331" w:rsidRPr="00EC5EAB">
        <w:rPr>
          <w:rFonts w:ascii="Xunta Sans" w:hAnsi="Xunta Sans" w:cs="Calibri"/>
          <w:color w:val="000000"/>
          <w:sz w:val="18"/>
          <w:szCs w:val="18"/>
        </w:rPr>
        <w:t>, toneladas de fuel, ...</w:t>
      </w:r>
    </w:p>
    <w:p w:rsidR="00443A6D" w:rsidRPr="00EC5EAB" w:rsidRDefault="00443A6D">
      <w:pPr>
        <w:ind w:left="360" w:right="425"/>
        <w:jc w:val="both"/>
        <w:rPr>
          <w:rFonts w:ascii="Xunta Sans" w:hAnsi="Xunta Sans"/>
        </w:rPr>
      </w:pPr>
    </w:p>
    <w:p w:rsidR="00CA36FC" w:rsidRPr="00EC5EAB" w:rsidRDefault="00CA36FC" w:rsidP="00CA36FC">
      <w:pPr>
        <w:ind w:left="360"/>
        <w:jc w:val="both"/>
        <w:rPr>
          <w:rFonts w:ascii="Xunta Sans" w:hAnsi="Xunta Sans"/>
          <w:sz w:val="20"/>
          <w:szCs w:val="20"/>
        </w:rPr>
      </w:pPr>
    </w:p>
    <w:p w:rsidR="00CA36FC" w:rsidRPr="00EC5EAB" w:rsidRDefault="00CA36FC" w:rsidP="00CA36FC">
      <w:pPr>
        <w:pStyle w:val="Prrafodelista"/>
        <w:numPr>
          <w:ilvl w:val="1"/>
          <w:numId w:val="1"/>
        </w:numPr>
        <w:ind w:left="360"/>
        <w:jc w:val="both"/>
        <w:rPr>
          <w:rFonts w:ascii="Xunta Sans" w:hAnsi="Xunta Sans"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CONSUMOS ENERXÉTICOS TOTAIS DO CENTRO DE TRABALLO</w:t>
      </w:r>
    </w:p>
    <w:p w:rsidR="00CA36FC" w:rsidRPr="00EC5EAB" w:rsidRDefault="00CA36FC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443A6D" w:rsidRPr="00EC5EAB" w:rsidTr="003676B8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jc w:val="center"/>
              <w:rPr>
                <w:rFonts w:ascii="Xunta Sans" w:hAnsi="Xunta Sans"/>
                <w:sz w:val="20"/>
                <w:szCs w:val="20"/>
              </w:rPr>
            </w:pPr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Consumo enerxético da ano 2022 ou dos últimos 12 meses</w:t>
            </w:r>
          </w:p>
        </w:tc>
      </w:tr>
      <w:tr w:rsidR="00443A6D" w:rsidRPr="00EC5EAB" w:rsidTr="00D73273">
        <w:trPr>
          <w:trHeight w:val="46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6D" w:rsidRPr="00EC5EAB" w:rsidRDefault="00443A6D" w:rsidP="00D73273">
            <w:pPr>
              <w:jc w:val="center"/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</w:pPr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Produto enerxético</w:t>
            </w:r>
          </w:p>
          <w:p w:rsidR="00443A6D" w:rsidRPr="00EC5EAB" w:rsidRDefault="00443A6D" w:rsidP="00D73273">
            <w:pPr>
              <w:jc w:val="center"/>
              <w:rPr>
                <w:rFonts w:ascii="Xunta Sans" w:hAnsi="Xunta Sans"/>
                <w:sz w:val="20"/>
                <w:szCs w:val="20"/>
              </w:rPr>
            </w:pPr>
            <w:r w:rsidRPr="00EC5EAB">
              <w:rPr>
                <w:rFonts w:ascii="Xunta Sans" w:hAnsi="Xunta Sans" w:cs="Arial"/>
                <w:bCs/>
                <w:color w:val="000000"/>
                <w:sz w:val="20"/>
                <w:szCs w:val="20"/>
              </w:rPr>
              <w:t>(</w:t>
            </w:r>
            <w:r w:rsidRPr="00EC5EAB">
              <w:rPr>
                <w:rFonts w:ascii="Xunta Sans" w:hAnsi="Xunta Sans" w:cs="Calibri"/>
                <w:color w:val="000000"/>
                <w:sz w:val="18"/>
                <w:szCs w:val="18"/>
              </w:rPr>
              <w:t>Indique o nome de cada combustible de xeito coherente coas táboas do apartado anterior)</w:t>
            </w:r>
          </w:p>
          <w:p w:rsidR="00443A6D" w:rsidRPr="00EC5EAB" w:rsidRDefault="00443A6D" w:rsidP="00D73273">
            <w:pPr>
              <w:jc w:val="center"/>
              <w:rPr>
                <w:rFonts w:ascii="Xunta Sans" w:hAnsi="Xunt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73" w:rsidRPr="00EC5EAB" w:rsidRDefault="00443A6D" w:rsidP="00D73273">
            <w:pPr>
              <w:jc w:val="center"/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</w:pPr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Consumo (</w:t>
            </w:r>
            <w:proofErr w:type="spellStart"/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/ano)</w:t>
            </w:r>
          </w:p>
          <w:p w:rsidR="00443A6D" w:rsidRPr="00EC5EAB" w:rsidRDefault="00443A6D" w:rsidP="00D73273">
            <w:pPr>
              <w:jc w:val="center"/>
              <w:rPr>
                <w:rFonts w:ascii="Xunta Sans" w:hAnsi="Xunta Sans"/>
                <w:sz w:val="18"/>
                <w:szCs w:val="18"/>
              </w:rPr>
            </w:pPr>
            <w:r w:rsidRPr="00EC5EAB">
              <w:rPr>
                <w:rFonts w:ascii="Xunta Sans" w:hAnsi="Xunta Sans" w:cs="Arial"/>
                <w:bCs/>
                <w:color w:val="000000"/>
                <w:sz w:val="18"/>
                <w:szCs w:val="18"/>
              </w:rPr>
              <w:t xml:space="preserve">(para cada produto enerxético indique o consumo anual en </w:t>
            </w:r>
            <w:proofErr w:type="spellStart"/>
            <w:r w:rsidR="00D73273" w:rsidRPr="00EC5EAB">
              <w:rPr>
                <w:rFonts w:ascii="Xunta Sans" w:hAnsi="Xunta Sans" w:cs="Arial"/>
                <w:bCs/>
                <w:color w:val="000000"/>
                <w:sz w:val="18"/>
                <w:szCs w:val="18"/>
              </w:rPr>
              <w:t>kWh</w:t>
            </w:r>
            <w:proofErr w:type="spellEnd"/>
            <w:r w:rsidR="00D73273" w:rsidRPr="00EC5EAB">
              <w:rPr>
                <w:rFonts w:ascii="Xunta Sans" w:hAnsi="Xunta Sans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Electricidade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1: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2: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3: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  <w:sz w:val="20"/>
                <w:szCs w:val="2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4: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5: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Calibri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  <w:r w:rsidRPr="00EC5EAB">
              <w:rPr>
                <w:rFonts w:ascii="Xunta Sans" w:hAnsi="Xunta Sans" w:cs="Arial"/>
                <w:color w:val="000000"/>
              </w:rPr>
              <w:t>Combustible 6: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A6D" w:rsidRPr="00EC5EAB" w:rsidRDefault="00443A6D" w:rsidP="003676B8">
            <w:pPr>
              <w:rPr>
                <w:rFonts w:ascii="Xunta Sans" w:hAnsi="Xunta Sans" w:cs="Arial"/>
                <w:color w:val="000000"/>
              </w:rPr>
            </w:pPr>
          </w:p>
        </w:tc>
      </w:tr>
      <w:tr w:rsidR="00443A6D" w:rsidRPr="00EC5EAB" w:rsidTr="00D73273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443A6D" w:rsidRPr="00EC5EAB" w:rsidRDefault="00443A6D" w:rsidP="00443A6D">
            <w:pPr>
              <w:rPr>
                <w:rFonts w:ascii="Xunta Sans" w:hAnsi="Xunta Sans" w:cs="Arial"/>
                <w:b/>
                <w:bCs/>
                <w:color w:val="000000"/>
              </w:rPr>
            </w:pPr>
            <w:r w:rsidRPr="00EC5EAB"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443A6D" w:rsidRPr="00EC5EAB" w:rsidRDefault="00443A6D" w:rsidP="003676B8">
            <w:pPr>
              <w:jc w:val="right"/>
              <w:rPr>
                <w:rFonts w:ascii="Xunta Sans" w:hAnsi="Xunta Sans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36FC" w:rsidRPr="00EC5EAB" w:rsidRDefault="00CA36FC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CA36FC" w:rsidRDefault="00CA36FC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EC5EAB" w:rsidRPr="00EC5EAB" w:rsidRDefault="00EC5EAB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CA36FC" w:rsidRPr="00EC5EAB" w:rsidRDefault="00CA36FC" w:rsidP="00CA36FC">
      <w:pPr>
        <w:pStyle w:val="Prrafodelista"/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DESCRICIÓN DAS ACTUACIÓNS A REALIZAR</w:t>
      </w:r>
    </w:p>
    <w:p w:rsidR="0024136E" w:rsidRPr="00EC5EAB" w:rsidRDefault="0024136E">
      <w:pPr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3E6E61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Tipo de actuación/s</w:t>
      </w:r>
    </w:p>
    <w:p w:rsidR="0024136E" w:rsidRPr="00EC5EAB" w:rsidRDefault="0024136E">
      <w:pPr>
        <w:ind w:left="108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9498" w:type="dxa"/>
        <w:tblInd w:w="-601" w:type="dxa"/>
        <w:tblLook w:val="01E0" w:firstRow="1" w:lastRow="1" w:firstColumn="1" w:lastColumn="1" w:noHBand="0" w:noVBand="0"/>
      </w:tblPr>
      <w:tblGrid>
        <w:gridCol w:w="9498"/>
      </w:tblGrid>
      <w:tr w:rsidR="0024136E" w:rsidRPr="00EC5EAB">
        <w:trPr>
          <w:trHeight w:val="340"/>
        </w:trPr>
        <w:tc>
          <w:tcPr>
            <w:tcW w:w="9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136E" w:rsidRPr="00EC5EAB" w:rsidRDefault="003E6E61" w:rsidP="00FD36F1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 xml:space="preserve">Marque cun “X” a opción que corresponda </w:t>
            </w:r>
          </w:p>
        </w:tc>
      </w:tr>
      <w:tr w:rsidR="00EB092A" w:rsidRPr="00EC5EAB">
        <w:trPr>
          <w:trHeight w:val="340"/>
        </w:trPr>
        <w:tc>
          <w:tcPr>
            <w:tcW w:w="9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2A" w:rsidRPr="00EC5EAB" w:rsidRDefault="00BD2331" w:rsidP="00EB092A">
            <w:pPr>
              <w:autoSpaceDE w:val="0"/>
              <w:autoSpaceDN w:val="0"/>
              <w:adjustRightInd w:val="0"/>
              <w:rPr>
                <w:rFonts w:ascii="Xunta Sans" w:hAnsi="Xunta Sans" w:cs="TrebuchetMS"/>
                <w:color w:val="FF0000"/>
                <w:sz w:val="18"/>
                <w:szCs w:val="18"/>
                <w:lang w:eastAsia="gl-ES"/>
              </w:rPr>
            </w:pPr>
            <w:r w:rsidRPr="00EC5EAB">
              <w:rPr>
                <w:rFonts w:ascii="Xunta Sans" w:hAnsi="Xunta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instrText>FORMCHECKBOX</w:instrText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  <w:fldChar w:fldCharType="separate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fldChar w:fldCharType="end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 xml:space="preserve">  </w:t>
            </w:r>
            <w:r w:rsidR="00EB092A" w:rsidRPr="00EC5EAB">
              <w:rPr>
                <w:rFonts w:ascii="Xunta Sans" w:eastAsia="Batang" w:hAnsi="Xunta Sans"/>
                <w:b/>
                <w:sz w:val="20"/>
                <w:szCs w:val="20"/>
              </w:rPr>
              <w:t xml:space="preserve">Bono asesoramento enerxético. </w:t>
            </w:r>
            <w:r w:rsidR="00EB092A" w:rsidRPr="00EC5EAB">
              <w:rPr>
                <w:rFonts w:ascii="Xunta Sans" w:eastAsia="Batang" w:hAnsi="Xunta Sans"/>
                <w:sz w:val="20"/>
                <w:szCs w:val="20"/>
              </w:rPr>
              <w:t>Seleccione unha das seguintes opcións:</w:t>
            </w:r>
          </w:p>
          <w:p w:rsidR="00EB092A" w:rsidRPr="00EC5EAB" w:rsidRDefault="00BD2331" w:rsidP="00EB092A">
            <w:pPr>
              <w:autoSpaceDE w:val="0"/>
              <w:autoSpaceDN w:val="0"/>
              <w:adjustRightInd w:val="0"/>
              <w:rPr>
                <w:rFonts w:ascii="Xunta Sans" w:hAnsi="Xunta Sans" w:cs="TrebuchetMS"/>
                <w:sz w:val="18"/>
                <w:szCs w:val="18"/>
                <w:lang w:eastAsia="gl-ES"/>
              </w:rPr>
            </w:pPr>
            <w:r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                 </w:t>
            </w:r>
            <w:r w:rsidRPr="00EC5EAB">
              <w:rPr>
                <w:rFonts w:ascii="Xunta Sans" w:hAnsi="Xunta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instrText>FORMCHECKBOX</w:instrText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  <w:fldChar w:fldCharType="separate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fldChar w:fldCharType="end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   </w:t>
            </w:r>
            <w:r w:rsidR="00EB092A"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>Diagnose enerxética</w:t>
            </w:r>
            <w:r w:rsidR="00D73273"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(3)</w:t>
            </w:r>
          </w:p>
          <w:p w:rsidR="00EB092A" w:rsidRPr="00EC5EAB" w:rsidRDefault="00BD2331" w:rsidP="00EB092A">
            <w:pPr>
              <w:rPr>
                <w:rFonts w:ascii="Xunta Sans" w:hAnsi="Xunta Sans"/>
              </w:rPr>
            </w:pPr>
            <w:r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                 </w:t>
            </w:r>
            <w:r w:rsidRPr="00EC5EAB">
              <w:rPr>
                <w:rFonts w:ascii="Xunta Sans" w:hAnsi="Xunta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instrText>FORMCHECKBOX</w:instrText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</w:r>
            <w:r w:rsidR="006D2977">
              <w:rPr>
                <w:rFonts w:ascii="Xunta Sans" w:eastAsia="Batang" w:hAnsi="Xunta Sans"/>
                <w:b/>
                <w:sz w:val="20"/>
                <w:szCs w:val="20"/>
              </w:rPr>
              <w:fldChar w:fldCharType="separate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fldChar w:fldCharType="end"/>
            </w:r>
            <w:r w:rsidRPr="00EC5EAB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   </w:t>
            </w:r>
            <w:r w:rsidR="00EB092A"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>Auditoría enerxética</w:t>
            </w:r>
            <w:r w:rsidR="00D73273" w:rsidRPr="00EC5EAB">
              <w:rPr>
                <w:rFonts w:ascii="Xunta Sans" w:hAnsi="Xunta Sans" w:cs="TrebuchetMS"/>
                <w:sz w:val="18"/>
                <w:szCs w:val="18"/>
                <w:lang w:eastAsia="gl-ES"/>
              </w:rPr>
              <w:t xml:space="preserve"> (4)</w:t>
            </w:r>
          </w:p>
        </w:tc>
      </w:tr>
    </w:tbl>
    <w:p w:rsidR="00745281" w:rsidRPr="00EC5EAB" w:rsidRDefault="00745281" w:rsidP="00745281">
      <w:pPr>
        <w:jc w:val="both"/>
        <w:rPr>
          <w:rFonts w:ascii="Xunta Sans" w:hAnsi="Xunta Sans"/>
          <w:b/>
          <w:sz w:val="20"/>
          <w:szCs w:val="20"/>
        </w:rPr>
      </w:pPr>
    </w:p>
    <w:p w:rsidR="00745281" w:rsidRPr="00EC5EAB" w:rsidRDefault="00D73273" w:rsidP="00A5793A">
      <w:pPr>
        <w:pStyle w:val="Prrafodelista"/>
        <w:numPr>
          <w:ilvl w:val="0"/>
          <w:numId w:val="8"/>
        </w:numPr>
        <w:ind w:left="714" w:right="284" w:hanging="357"/>
        <w:contextualSpacing/>
        <w:jc w:val="both"/>
        <w:rPr>
          <w:rFonts w:ascii="Xunta Sans" w:hAnsi="Xunta Sans" w:cs="Arial"/>
          <w:sz w:val="20"/>
          <w:szCs w:val="20"/>
        </w:rPr>
      </w:pPr>
      <w:r w:rsidRPr="00EC5EAB">
        <w:rPr>
          <w:rFonts w:ascii="Xunta Sans" w:hAnsi="Xunta Sans" w:cs="Arial"/>
          <w:sz w:val="20"/>
          <w:szCs w:val="20"/>
        </w:rPr>
        <w:t>As d</w:t>
      </w:r>
      <w:r w:rsidR="00745281" w:rsidRPr="00EC5EAB">
        <w:rPr>
          <w:rFonts w:ascii="Xunta Sans" w:hAnsi="Xunta Sans" w:cs="Arial"/>
          <w:sz w:val="20"/>
          <w:szCs w:val="20"/>
        </w:rPr>
        <w:t xml:space="preserve">iagnose enerxéticas </w:t>
      </w:r>
      <w:r w:rsidRPr="00EC5EAB">
        <w:rPr>
          <w:rFonts w:ascii="Xunta Sans" w:hAnsi="Xunta Sans" w:cs="Arial"/>
          <w:sz w:val="20"/>
          <w:szCs w:val="20"/>
        </w:rPr>
        <w:t>deben</w:t>
      </w:r>
      <w:r w:rsidR="00745281" w:rsidRPr="00EC5EAB">
        <w:rPr>
          <w:rFonts w:ascii="Xunta Sans" w:hAnsi="Xunta Sans" w:cs="Arial"/>
          <w:sz w:val="20"/>
          <w:szCs w:val="20"/>
        </w:rPr>
        <w:t xml:space="preserve"> incl</w:t>
      </w:r>
      <w:r w:rsidRPr="00EC5EAB">
        <w:rPr>
          <w:rFonts w:ascii="Xunta Sans" w:hAnsi="Xunta Sans" w:cs="Arial"/>
          <w:sz w:val="20"/>
          <w:szCs w:val="20"/>
        </w:rPr>
        <w:t>uír</w:t>
      </w:r>
      <w:r w:rsidR="00745281" w:rsidRPr="00EC5EAB">
        <w:rPr>
          <w:rFonts w:ascii="Xunta Sans" w:hAnsi="Xunta Sans" w:cs="Arial"/>
          <w:sz w:val="20"/>
          <w:szCs w:val="20"/>
        </w:rPr>
        <w:t xml:space="preserve"> inventario dos principais equipos consumidores do centro de traballo, análise de consumo, propostas de optimización do consumo enerxético e de mellora da contratación e facturación da enerxía avaliando o custo e aforro económico derivado; </w:t>
      </w:r>
    </w:p>
    <w:p w:rsidR="00745281" w:rsidRDefault="00745281" w:rsidP="00A5793A">
      <w:pPr>
        <w:pStyle w:val="Prrafodelista"/>
        <w:numPr>
          <w:ilvl w:val="0"/>
          <w:numId w:val="8"/>
        </w:numPr>
        <w:ind w:left="714" w:right="284" w:hanging="357"/>
        <w:contextualSpacing/>
        <w:jc w:val="both"/>
        <w:rPr>
          <w:rFonts w:ascii="Xunta Sans" w:hAnsi="Xunta Sans" w:cs="Arial"/>
          <w:sz w:val="20"/>
          <w:szCs w:val="20"/>
        </w:rPr>
      </w:pPr>
      <w:r w:rsidRPr="00EC5EAB">
        <w:rPr>
          <w:rFonts w:ascii="Xunta Sans" w:hAnsi="Xunta Sans" w:cs="Arial"/>
          <w:sz w:val="20"/>
          <w:szCs w:val="20"/>
        </w:rPr>
        <w:t>A</w:t>
      </w:r>
      <w:r w:rsidR="00D73273" w:rsidRPr="00EC5EAB">
        <w:rPr>
          <w:rFonts w:ascii="Xunta Sans" w:hAnsi="Xunta Sans" w:cs="Arial"/>
          <w:sz w:val="20"/>
          <w:szCs w:val="20"/>
        </w:rPr>
        <w:t>s a</w:t>
      </w:r>
      <w:r w:rsidRPr="00EC5EAB">
        <w:rPr>
          <w:rFonts w:ascii="Xunta Sans" w:hAnsi="Xunta Sans" w:cs="Arial"/>
          <w:sz w:val="20"/>
          <w:szCs w:val="20"/>
        </w:rPr>
        <w:t xml:space="preserve">uditorías enerxéticas, ademais do contido das  diagnose deben completar a parte de análise de consumos con medicións (análise de combustión de caldeiras, medición consumo eléctrico dos principais equipos consumidores, análise </w:t>
      </w:r>
      <w:proofErr w:type="spellStart"/>
      <w:r w:rsidRPr="00EC5EAB">
        <w:rPr>
          <w:rFonts w:ascii="Xunta Sans" w:hAnsi="Xunta Sans" w:cs="Arial"/>
          <w:sz w:val="20"/>
          <w:szCs w:val="20"/>
        </w:rPr>
        <w:t>termográfic</w:t>
      </w:r>
      <w:r w:rsidR="00D73273" w:rsidRPr="00EC5EAB">
        <w:rPr>
          <w:rFonts w:ascii="Xunta Sans" w:hAnsi="Xunta Sans" w:cs="Arial"/>
          <w:sz w:val="20"/>
          <w:szCs w:val="20"/>
        </w:rPr>
        <w:t>o</w:t>
      </w:r>
      <w:proofErr w:type="spellEnd"/>
      <w:r w:rsidRPr="00EC5EAB">
        <w:rPr>
          <w:rFonts w:ascii="Xunta Sans" w:hAnsi="Xunta Sans" w:cs="Arial"/>
          <w:sz w:val="20"/>
          <w:szCs w:val="20"/>
        </w:rPr>
        <w:t xml:space="preserve"> das instalación, medicións </w:t>
      </w:r>
      <w:proofErr w:type="spellStart"/>
      <w:r w:rsidRPr="00EC5EAB">
        <w:rPr>
          <w:rFonts w:ascii="Xunta Sans" w:hAnsi="Xunta Sans" w:cs="Arial"/>
          <w:sz w:val="20"/>
          <w:szCs w:val="20"/>
        </w:rPr>
        <w:t>lumínicas</w:t>
      </w:r>
      <w:proofErr w:type="spellEnd"/>
      <w:r w:rsidRPr="00EC5EAB">
        <w:rPr>
          <w:rFonts w:ascii="Xunta Sans" w:hAnsi="Xunta Sans" w:cs="Arial"/>
          <w:sz w:val="20"/>
          <w:szCs w:val="20"/>
        </w:rPr>
        <w:t xml:space="preserve">, ...) e na parte de proposta de mellora debe analizar actuacións de eficiencia enerxética, de implantación de enerxías renovables, de mellora da contratación e facturación da enerxía e implantación de sistemas de tele-xestión e automatización que permitan reducir o consumo enerxético. </w:t>
      </w:r>
    </w:p>
    <w:p w:rsidR="00EC5EAB" w:rsidRPr="00EC5EAB" w:rsidRDefault="00EC5EAB" w:rsidP="00EC5EAB">
      <w:pPr>
        <w:pStyle w:val="Prrafodelista"/>
        <w:ind w:left="714" w:right="284"/>
        <w:contextualSpacing/>
        <w:jc w:val="both"/>
        <w:rPr>
          <w:rFonts w:ascii="Xunta Sans" w:hAnsi="Xunta Sans" w:cs="Arial"/>
          <w:sz w:val="20"/>
          <w:szCs w:val="20"/>
        </w:rPr>
      </w:pPr>
    </w:p>
    <w:p w:rsidR="00CA36FC" w:rsidRPr="00EC5EAB" w:rsidRDefault="00CA36FC" w:rsidP="00CA36FC">
      <w:pPr>
        <w:jc w:val="both"/>
        <w:rPr>
          <w:rFonts w:ascii="Xunta Sans" w:hAnsi="Xunta Sans"/>
          <w:b/>
          <w:sz w:val="20"/>
          <w:szCs w:val="20"/>
        </w:rPr>
      </w:pPr>
    </w:p>
    <w:p w:rsidR="00CA36FC" w:rsidRPr="00EC5EAB" w:rsidRDefault="00CA36FC" w:rsidP="00CA36FC">
      <w:pPr>
        <w:numPr>
          <w:ilvl w:val="1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Empresa que realiza a actuación</w:t>
      </w:r>
    </w:p>
    <w:p w:rsidR="00CA36FC" w:rsidRPr="00EC5EAB" w:rsidRDefault="00CA36FC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CA36FC" w:rsidRPr="00EC5EAB" w:rsidRDefault="00CA36FC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11"/>
        <w:gridCol w:w="4049"/>
      </w:tblGrid>
      <w:tr w:rsidR="00CA36FC" w:rsidRPr="00EC5EAB" w:rsidTr="00CA36FC">
        <w:tc>
          <w:tcPr>
            <w:tcW w:w="4927" w:type="dxa"/>
          </w:tcPr>
          <w:p w:rsidR="00CA36FC" w:rsidRPr="00EC5EAB" w:rsidRDefault="00CA36FC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  <w:r w:rsidRPr="00EC5EAB">
              <w:rPr>
                <w:rFonts w:ascii="Xunta Sans" w:hAnsi="Xunta Sans"/>
                <w:b/>
                <w:sz w:val="20"/>
                <w:szCs w:val="20"/>
              </w:rPr>
              <w:t>Indique o nome da empresa que realizará os traballos de Asesoramento enerxético</w:t>
            </w:r>
            <w:r w:rsidR="00D73273" w:rsidRPr="00EC5EAB">
              <w:rPr>
                <w:rFonts w:ascii="Xunta Sans" w:hAnsi="Xunta Sans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4928" w:type="dxa"/>
          </w:tcPr>
          <w:p w:rsidR="00CA36FC" w:rsidRPr="00EC5EAB" w:rsidRDefault="00CA36FC">
            <w:pPr>
              <w:jc w:val="both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:rsidR="00CA36FC" w:rsidRPr="00EC5EAB" w:rsidRDefault="00CA36FC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:rsidR="0024136E" w:rsidRPr="00EC5EAB" w:rsidRDefault="00CA36FC" w:rsidP="00D73273">
      <w:pPr>
        <w:pStyle w:val="Prrafodelista"/>
        <w:numPr>
          <w:ilvl w:val="0"/>
          <w:numId w:val="8"/>
        </w:numPr>
        <w:jc w:val="both"/>
        <w:rPr>
          <w:rFonts w:ascii="Xunta Sans" w:hAnsi="Xunta Sans" w:cs="Arial"/>
          <w:sz w:val="20"/>
          <w:szCs w:val="20"/>
        </w:rPr>
      </w:pPr>
      <w:r w:rsidRPr="00EC5EAB">
        <w:rPr>
          <w:rFonts w:ascii="Xunta Sans" w:hAnsi="Xunta Sans" w:cs="Arial"/>
          <w:sz w:val="20"/>
          <w:szCs w:val="20"/>
        </w:rPr>
        <w:t>A</w:t>
      </w:r>
      <w:r w:rsidR="00745281" w:rsidRPr="00EC5EAB">
        <w:rPr>
          <w:rFonts w:ascii="Xunta Sans" w:hAnsi="Xunta Sans" w:cs="Arial"/>
          <w:sz w:val="20"/>
          <w:szCs w:val="20"/>
        </w:rPr>
        <w:t xml:space="preserve"> empresa que realice os traballos </w:t>
      </w:r>
      <w:r w:rsidRPr="00EC5EAB">
        <w:rPr>
          <w:rFonts w:ascii="Xunta Sans" w:hAnsi="Xunta Sans" w:cs="Arial"/>
          <w:sz w:val="20"/>
          <w:szCs w:val="20"/>
        </w:rPr>
        <w:t xml:space="preserve">de Asesoramento </w:t>
      </w:r>
      <w:r w:rsidR="00745281" w:rsidRPr="00EC5EAB">
        <w:rPr>
          <w:rFonts w:ascii="Xunta Sans" w:hAnsi="Xunta Sans" w:cs="Arial"/>
          <w:sz w:val="20"/>
          <w:szCs w:val="20"/>
        </w:rPr>
        <w:t xml:space="preserve">debe estar dada de alta na “Listaxe de empresas interesadas en prestar servizos de </w:t>
      </w:r>
      <w:proofErr w:type="spellStart"/>
      <w:r w:rsidR="00745281" w:rsidRPr="00EC5EAB">
        <w:rPr>
          <w:rFonts w:ascii="Xunta Sans" w:hAnsi="Xunta Sans" w:cs="Arial"/>
          <w:sz w:val="20"/>
          <w:szCs w:val="20"/>
        </w:rPr>
        <w:t>diágnose</w:t>
      </w:r>
      <w:proofErr w:type="spellEnd"/>
      <w:r w:rsidR="00745281" w:rsidRPr="00EC5EAB">
        <w:rPr>
          <w:rFonts w:ascii="Xunta Sans" w:hAnsi="Xunta Sans" w:cs="Arial"/>
          <w:sz w:val="20"/>
          <w:szCs w:val="20"/>
        </w:rPr>
        <w:t xml:space="preserve">/auditoría enerxética no contexto do programa Bono Enerxía </w:t>
      </w:r>
      <w:proofErr w:type="spellStart"/>
      <w:r w:rsidR="00745281" w:rsidRPr="00EC5EAB">
        <w:rPr>
          <w:rFonts w:ascii="Xunta Sans" w:hAnsi="Xunta Sans" w:cs="Arial"/>
          <w:sz w:val="20"/>
          <w:szCs w:val="20"/>
        </w:rPr>
        <w:t>Peme</w:t>
      </w:r>
      <w:proofErr w:type="spellEnd"/>
      <w:r w:rsidR="00745281" w:rsidRPr="00EC5EAB">
        <w:rPr>
          <w:rFonts w:ascii="Xunta Sans" w:hAnsi="Xunta Sans" w:cs="Arial"/>
          <w:sz w:val="20"/>
          <w:szCs w:val="20"/>
        </w:rPr>
        <w:t xml:space="preserve">” publicado na páxina </w:t>
      </w:r>
      <w:proofErr w:type="spellStart"/>
      <w:r w:rsidR="00745281" w:rsidRPr="00EC5EAB">
        <w:rPr>
          <w:rFonts w:ascii="Xunta Sans" w:hAnsi="Xunta Sans" w:cs="Arial"/>
          <w:sz w:val="20"/>
          <w:szCs w:val="20"/>
        </w:rPr>
        <w:t>web</w:t>
      </w:r>
      <w:proofErr w:type="spellEnd"/>
      <w:r w:rsidR="00745281" w:rsidRPr="00EC5EAB">
        <w:rPr>
          <w:rFonts w:ascii="Xunta Sans" w:hAnsi="Xunta Sans" w:cs="Arial"/>
          <w:sz w:val="20"/>
          <w:szCs w:val="20"/>
        </w:rPr>
        <w:t xml:space="preserve"> do </w:t>
      </w:r>
      <w:proofErr w:type="spellStart"/>
      <w:r w:rsidR="00745281" w:rsidRPr="00EC5EAB">
        <w:rPr>
          <w:rFonts w:ascii="Xunta Sans" w:hAnsi="Xunta Sans" w:cs="Arial"/>
          <w:sz w:val="20"/>
          <w:szCs w:val="20"/>
        </w:rPr>
        <w:t>Inega</w:t>
      </w:r>
      <w:proofErr w:type="spellEnd"/>
      <w:r w:rsidR="00745281" w:rsidRPr="00EC5EAB">
        <w:rPr>
          <w:rFonts w:ascii="Xunta Sans" w:hAnsi="Xunta Sans" w:cs="Arial"/>
          <w:sz w:val="20"/>
          <w:szCs w:val="20"/>
        </w:rPr>
        <w:t xml:space="preserve"> www.inega.gal.</w:t>
      </w:r>
    </w:p>
    <w:p w:rsidR="0024136E" w:rsidRPr="00EC5EAB" w:rsidRDefault="003E6E61">
      <w:pPr>
        <w:ind w:right="397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 xml:space="preserve"> </w:t>
      </w:r>
    </w:p>
    <w:p w:rsidR="00D73273" w:rsidRPr="00EC5EAB" w:rsidRDefault="00D73273">
      <w:pPr>
        <w:ind w:right="397"/>
        <w:rPr>
          <w:rFonts w:ascii="Xunta Sans" w:hAnsi="Xunta Sans"/>
          <w:b/>
          <w:sz w:val="20"/>
          <w:szCs w:val="20"/>
        </w:rPr>
      </w:pPr>
    </w:p>
    <w:p w:rsidR="00D73273" w:rsidRPr="00EC5EAB" w:rsidRDefault="00D73273" w:rsidP="00D73273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EC5EAB">
        <w:rPr>
          <w:rFonts w:ascii="Xunta Sans" w:hAnsi="Xunta Sans"/>
          <w:b/>
          <w:sz w:val="20"/>
          <w:szCs w:val="20"/>
        </w:rPr>
        <w:t>ORZAMENTO DETALLADO</w:t>
      </w:r>
    </w:p>
    <w:p w:rsidR="00D73273" w:rsidRPr="00EC5EAB" w:rsidRDefault="00D73273">
      <w:pPr>
        <w:ind w:right="397"/>
        <w:rPr>
          <w:rFonts w:ascii="Xunta Sans" w:hAnsi="Xunt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00"/>
        <w:gridCol w:w="2120"/>
      </w:tblGrid>
      <w:tr w:rsidR="00D73273" w:rsidRPr="00EC5EAB" w:rsidTr="00D73273">
        <w:tc>
          <w:tcPr>
            <w:tcW w:w="7054" w:type="dxa"/>
          </w:tcPr>
          <w:p w:rsidR="00D73273" w:rsidRPr="00EC5EAB" w:rsidRDefault="00EC5EAB" w:rsidP="00EC5EAB">
            <w:pPr>
              <w:ind w:right="397"/>
              <w:rPr>
                <w:rFonts w:ascii="Xunta Sans" w:hAnsi="Xunta Sans"/>
              </w:rPr>
            </w:pPr>
            <w:r>
              <w:rPr>
                <w:rFonts w:ascii="Xunta Sans" w:hAnsi="Xunta Sans"/>
              </w:rPr>
              <w:t>Descrición dos traballos de ase</w:t>
            </w:r>
            <w:r w:rsidR="00D73273" w:rsidRPr="00EC5EAB">
              <w:rPr>
                <w:rFonts w:ascii="Xunta Sans" w:hAnsi="Xunta Sans"/>
              </w:rPr>
              <w:t>s</w:t>
            </w:r>
            <w:r>
              <w:rPr>
                <w:rFonts w:ascii="Xunta Sans" w:hAnsi="Xunta Sans"/>
              </w:rPr>
              <w:t>o</w:t>
            </w:r>
            <w:r w:rsidR="00D73273" w:rsidRPr="00EC5EAB">
              <w:rPr>
                <w:rFonts w:ascii="Xunta Sans" w:hAnsi="Xunta Sans"/>
              </w:rPr>
              <w:t>r</w:t>
            </w:r>
            <w:r>
              <w:rPr>
                <w:rFonts w:ascii="Xunta Sans" w:hAnsi="Xunta Sans"/>
              </w:rPr>
              <w:t>a</w:t>
            </w:r>
            <w:r w:rsidR="00D73273" w:rsidRPr="00EC5EAB">
              <w:rPr>
                <w:rFonts w:ascii="Xunta Sans" w:hAnsi="Xunta Sans"/>
              </w:rPr>
              <w:t>mento</w:t>
            </w: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  <w:r w:rsidRPr="00EC5EAB">
              <w:rPr>
                <w:rFonts w:ascii="Xunta Sans" w:hAnsi="Xunta Sans"/>
              </w:rPr>
              <w:t>Investimento</w:t>
            </w:r>
            <w:r w:rsidR="00A5793A" w:rsidRPr="00EC5EAB">
              <w:rPr>
                <w:rFonts w:ascii="Xunta Sans" w:hAnsi="Xunta Sans"/>
              </w:rPr>
              <w:t xml:space="preserve"> sen IVE</w:t>
            </w:r>
          </w:p>
        </w:tc>
      </w:tr>
      <w:tr w:rsidR="00D73273" w:rsidRPr="00EC5EAB" w:rsidTr="00D73273">
        <w:tc>
          <w:tcPr>
            <w:tcW w:w="7054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</w:tr>
      <w:tr w:rsidR="00D73273" w:rsidRPr="00EC5EAB" w:rsidTr="00D73273">
        <w:tc>
          <w:tcPr>
            <w:tcW w:w="7054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</w:tr>
      <w:tr w:rsidR="00D73273" w:rsidRPr="00EC5EAB" w:rsidTr="00D73273">
        <w:tc>
          <w:tcPr>
            <w:tcW w:w="7054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</w:tr>
      <w:tr w:rsidR="00D73273" w:rsidRPr="00EC5EAB" w:rsidTr="00D73273">
        <w:tc>
          <w:tcPr>
            <w:tcW w:w="7054" w:type="dxa"/>
          </w:tcPr>
          <w:p w:rsidR="00D73273" w:rsidRPr="00EC5EAB" w:rsidRDefault="00A5793A" w:rsidP="00A5793A">
            <w:pPr>
              <w:ind w:right="397"/>
              <w:jc w:val="right"/>
              <w:rPr>
                <w:rFonts w:ascii="Xunta Sans" w:hAnsi="Xunta Sans"/>
              </w:rPr>
            </w:pPr>
            <w:r w:rsidRPr="00EC5EAB">
              <w:rPr>
                <w:rFonts w:ascii="Xunta Sans" w:hAnsi="Xunta Sans"/>
              </w:rPr>
              <w:t>TOTAL (sen IVE)</w:t>
            </w: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</w:tr>
      <w:tr w:rsidR="00D73273" w:rsidRPr="00EC5EAB" w:rsidTr="00D73273">
        <w:tc>
          <w:tcPr>
            <w:tcW w:w="7054" w:type="dxa"/>
          </w:tcPr>
          <w:p w:rsidR="00D73273" w:rsidRPr="00EC5EAB" w:rsidRDefault="00A5793A" w:rsidP="00A5793A">
            <w:pPr>
              <w:ind w:right="397"/>
              <w:jc w:val="right"/>
              <w:rPr>
                <w:rFonts w:ascii="Xunta Sans" w:hAnsi="Xunta Sans"/>
              </w:rPr>
            </w:pPr>
            <w:r w:rsidRPr="00EC5EAB">
              <w:rPr>
                <w:rFonts w:ascii="Xunta Sans" w:hAnsi="Xunta Sans"/>
              </w:rPr>
              <w:t>IVE (%)</w:t>
            </w:r>
          </w:p>
        </w:tc>
        <w:tc>
          <w:tcPr>
            <w:tcW w:w="2126" w:type="dxa"/>
          </w:tcPr>
          <w:p w:rsidR="00D73273" w:rsidRPr="00EC5EAB" w:rsidRDefault="00D73273">
            <w:pPr>
              <w:ind w:right="397"/>
              <w:rPr>
                <w:rFonts w:ascii="Xunta Sans" w:hAnsi="Xunta Sans"/>
              </w:rPr>
            </w:pPr>
          </w:p>
        </w:tc>
      </w:tr>
      <w:tr w:rsidR="00A5793A" w:rsidRPr="00EC5EAB" w:rsidTr="00D73273">
        <w:tc>
          <w:tcPr>
            <w:tcW w:w="7054" w:type="dxa"/>
          </w:tcPr>
          <w:p w:rsidR="00A5793A" w:rsidRPr="00EC5EAB" w:rsidRDefault="00A5793A" w:rsidP="00A5793A">
            <w:pPr>
              <w:ind w:right="397"/>
              <w:jc w:val="right"/>
              <w:rPr>
                <w:rFonts w:ascii="Xunta Sans" w:hAnsi="Xunta Sans"/>
              </w:rPr>
            </w:pPr>
            <w:r w:rsidRPr="00EC5EAB">
              <w:rPr>
                <w:rFonts w:ascii="Xunta Sans" w:hAnsi="Xunta Sans"/>
              </w:rPr>
              <w:t>TOTAL (con IVE)</w:t>
            </w:r>
          </w:p>
        </w:tc>
        <w:tc>
          <w:tcPr>
            <w:tcW w:w="2126" w:type="dxa"/>
          </w:tcPr>
          <w:p w:rsidR="00A5793A" w:rsidRPr="00EC5EAB" w:rsidRDefault="00A5793A">
            <w:pPr>
              <w:ind w:right="397"/>
              <w:rPr>
                <w:rFonts w:ascii="Xunta Sans" w:hAnsi="Xunta Sans"/>
              </w:rPr>
            </w:pPr>
          </w:p>
        </w:tc>
      </w:tr>
    </w:tbl>
    <w:p w:rsidR="00D73273" w:rsidRPr="00EC5EAB" w:rsidRDefault="00D73273">
      <w:pPr>
        <w:ind w:right="397"/>
        <w:rPr>
          <w:rFonts w:ascii="Xunta Sans" w:hAnsi="Xunta Sans"/>
        </w:rPr>
      </w:pPr>
    </w:p>
    <w:p w:rsidR="00A5793A" w:rsidRPr="00EC5EAB" w:rsidRDefault="00A5793A" w:rsidP="00A5793A">
      <w:pPr>
        <w:numPr>
          <w:ilvl w:val="0"/>
          <w:numId w:val="1"/>
        </w:numPr>
        <w:jc w:val="both"/>
        <w:rPr>
          <w:rFonts w:ascii="Xunta Sans" w:hAnsi="Xunta Sans"/>
        </w:rPr>
      </w:pPr>
      <w:r w:rsidRPr="00EC5EAB">
        <w:rPr>
          <w:rFonts w:ascii="Xunta Sans" w:hAnsi="Xunta Sans"/>
          <w:b/>
          <w:sz w:val="20"/>
          <w:szCs w:val="20"/>
        </w:rPr>
        <w:t>DOCUMENTACIÓN TÉCNICA COMPLEMENTARIA</w:t>
      </w:r>
    </w:p>
    <w:p w:rsidR="00A5793A" w:rsidRPr="00EC5EAB" w:rsidRDefault="00A5793A" w:rsidP="00A5793A">
      <w:pPr>
        <w:ind w:left="360"/>
        <w:rPr>
          <w:rFonts w:ascii="Xunta Sans" w:hAnsi="Xunta Sans"/>
          <w:b/>
          <w:sz w:val="20"/>
          <w:szCs w:val="20"/>
        </w:rPr>
      </w:pPr>
    </w:p>
    <w:p w:rsidR="0024136E" w:rsidRPr="0078270D" w:rsidRDefault="00A5793A" w:rsidP="0078270D">
      <w:pPr>
        <w:pStyle w:val="Prrafodelista"/>
        <w:numPr>
          <w:ilvl w:val="0"/>
          <w:numId w:val="9"/>
        </w:numPr>
        <w:jc w:val="both"/>
        <w:rPr>
          <w:rFonts w:ascii="Xunta Sans" w:hAnsi="Xunta Sans"/>
        </w:rPr>
      </w:pPr>
      <w:r w:rsidRPr="0078270D">
        <w:rPr>
          <w:rFonts w:ascii="Xunta Sans" w:hAnsi="Xunta Sans"/>
          <w:sz w:val="20"/>
          <w:szCs w:val="20"/>
        </w:rPr>
        <w:t xml:space="preserve">Oferta técnica dun provedor que avale o custe do asesoramento enerxético proxectado para investimentos inferiores a 15.000 € e tres ofertas para investimentos superiores a 15.000 €. </w:t>
      </w:r>
    </w:p>
    <w:p w:rsidR="0078270D" w:rsidRPr="0078270D" w:rsidRDefault="0078270D" w:rsidP="0078270D">
      <w:pPr>
        <w:pStyle w:val="Prrafodelista"/>
        <w:numPr>
          <w:ilvl w:val="0"/>
          <w:numId w:val="9"/>
        </w:numPr>
        <w:jc w:val="both"/>
        <w:rPr>
          <w:rFonts w:ascii="Xunta Sans" w:hAnsi="Xunta Sans"/>
          <w:sz w:val="20"/>
          <w:szCs w:val="20"/>
        </w:rPr>
      </w:pPr>
      <w:r w:rsidRPr="0078270D">
        <w:rPr>
          <w:rFonts w:ascii="Xunta Sans" w:hAnsi="Xunta Sans"/>
          <w:sz w:val="20"/>
          <w:szCs w:val="20"/>
        </w:rPr>
        <w:t>Fotografías xerais do centro de traballo.</w:t>
      </w:r>
    </w:p>
    <w:sectPr w:rsidR="0078270D" w:rsidRPr="0078270D" w:rsidSect="003B49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9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77" w:rsidRDefault="006D2977">
      <w:r>
        <w:separator/>
      </w:r>
    </w:p>
  </w:endnote>
  <w:endnote w:type="continuationSeparator" w:id="0">
    <w:p w:rsidR="006D2977" w:rsidRDefault="006D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">
    <w:charset w:val="00"/>
    <w:family w:val="roman"/>
    <w:pitch w:val="variable"/>
  </w:font>
  <w:font w:name="BodoniBT-Book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3E6E61">
    <w:pPr>
      <w:pStyle w:val="Piedepgina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Toda a información que se require nesta memoria debe cubrirse correctamente. Valorarase a claridade e calidade documental da información presentada, polo que a falta de datos poderá supoñer a denegación da solicitude por non poderse avaliar de xeito correcto.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24136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24136E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77" w:rsidRDefault="006D2977">
      <w:r>
        <w:separator/>
      </w:r>
    </w:p>
  </w:footnote>
  <w:footnote w:type="continuationSeparator" w:id="0">
    <w:p w:rsidR="006D2977" w:rsidRDefault="006D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3E6E61">
    <w:pPr>
      <w:pStyle w:val="Encabezado"/>
      <w:ind w:left="-851"/>
      <w:rPr>
        <w:lang w:val="es-ES"/>
      </w:rPr>
    </w:pPr>
    <w:r>
      <w:rPr>
        <w:noProof/>
        <w:lang w:eastAsia="gl-ES"/>
      </w:rPr>
      <w:drawing>
        <wp:anchor distT="0" distB="0" distL="114935" distR="114935" simplePos="0" relativeHeight="14" behindDoc="0" locked="0" layoutInCell="1" allowOverlap="1" wp14:anchorId="6F5A1E18" wp14:editId="6F416179">
          <wp:simplePos x="0" y="0"/>
          <wp:positionH relativeFrom="column">
            <wp:posOffset>-93345</wp:posOffset>
          </wp:positionH>
          <wp:positionV relativeFrom="paragraph">
            <wp:posOffset>53975</wp:posOffset>
          </wp:positionV>
          <wp:extent cx="1319530" cy="465455"/>
          <wp:effectExtent l="0" t="0" r="0" b="0"/>
          <wp:wrapSquare wrapText="bothSides"/>
          <wp:docPr id="4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36E" w:rsidRDefault="0024136E">
    <w:pPr>
      <w:pStyle w:val="Encabezado"/>
    </w:pPr>
  </w:p>
  <w:p w:rsidR="0024136E" w:rsidRDefault="0024136E">
    <w:pPr>
      <w:ind w:left="-851"/>
      <w:rPr>
        <w:lang w:val="es-ES"/>
      </w:rPr>
    </w:pPr>
  </w:p>
  <w:p w:rsidR="0024136E" w:rsidRDefault="0024136E">
    <w:pPr>
      <w:pStyle w:val="Encabezado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3B49AE">
    <w:pPr>
      <w:pStyle w:val="Encabezado"/>
      <w:ind w:left="-851"/>
    </w:pPr>
    <w:r>
      <w:rPr>
        <w:noProof/>
        <w:lang w:eastAsia="gl-ES"/>
      </w:rPr>
      <w:drawing>
        <wp:anchor distT="0" distB="0" distL="114935" distR="114935" simplePos="0" relativeHeight="251659264" behindDoc="0" locked="0" layoutInCell="1" allowOverlap="1" wp14:anchorId="3EE215C8" wp14:editId="026A69E9">
          <wp:simplePos x="0" y="0"/>
          <wp:positionH relativeFrom="column">
            <wp:posOffset>-617220</wp:posOffset>
          </wp:positionH>
          <wp:positionV relativeFrom="paragraph">
            <wp:posOffset>-191135</wp:posOffset>
          </wp:positionV>
          <wp:extent cx="1319530" cy="465455"/>
          <wp:effectExtent l="0" t="0" r="0" b="0"/>
          <wp:wrapSquare wrapText="bothSides"/>
          <wp:docPr id="1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6E" w:rsidRDefault="003E6E61">
    <w:pPr>
      <w:pStyle w:val="Encabezado"/>
      <w:ind w:left="-851"/>
    </w:pPr>
    <w:r>
      <w:rPr>
        <w:noProof/>
        <w:lang w:eastAsia="gl-ES"/>
      </w:rPr>
      <w:drawing>
        <wp:anchor distT="0" distB="0" distL="114935" distR="114935" simplePos="0" relativeHeight="19" behindDoc="0" locked="0" layoutInCell="1" allowOverlap="1" wp14:anchorId="4AB34C1F" wp14:editId="5B7C1CE6">
          <wp:simplePos x="0" y="0"/>
          <wp:positionH relativeFrom="column">
            <wp:posOffset>-269240</wp:posOffset>
          </wp:positionH>
          <wp:positionV relativeFrom="paragraph">
            <wp:posOffset>-24130</wp:posOffset>
          </wp:positionV>
          <wp:extent cx="1319530" cy="465455"/>
          <wp:effectExtent l="0" t="0" r="0" b="0"/>
          <wp:wrapSquare wrapText="bothSides"/>
          <wp:docPr id="13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9C7"/>
    <w:multiLevelType w:val="multilevel"/>
    <w:tmpl w:val="C0AE4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Britannic Bold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2D0A09BD"/>
    <w:multiLevelType w:val="multilevel"/>
    <w:tmpl w:val="85AA5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84000B"/>
    <w:multiLevelType w:val="multilevel"/>
    <w:tmpl w:val="84D6910A"/>
    <w:lvl w:ilvl="0">
      <w:start w:val="3"/>
      <w:numFmt w:val="decimal"/>
      <w:lvlText w:val="%1"/>
      <w:lvlJc w:val="left"/>
      <w:pPr>
        <w:ind w:left="360" w:hanging="360"/>
      </w:pPr>
      <w:rPr>
        <w:rFonts w:ascii="Xunta Sans" w:hAnsi="Xunta San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Xunta Sans" w:hAnsi="Xunta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Xunta Sans" w:hAnsi="Xunta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Xunta Sans" w:hAnsi="Xunta San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Xunta Sans" w:hAnsi="Xunta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Xunta Sans" w:hAnsi="Xunta San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Xunta Sans" w:hAnsi="Xunta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Xunta Sans" w:hAnsi="Xunta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Xunta Sans" w:hAnsi="Xunta Sans" w:hint="default"/>
      </w:rPr>
    </w:lvl>
  </w:abstractNum>
  <w:abstractNum w:abstractNumId="3">
    <w:nsid w:val="356A6C85"/>
    <w:multiLevelType w:val="hybridMultilevel"/>
    <w:tmpl w:val="61E4FE74"/>
    <w:lvl w:ilvl="0" w:tplc="DE4450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6A7D"/>
    <w:multiLevelType w:val="hybridMultilevel"/>
    <w:tmpl w:val="45567DBC"/>
    <w:lvl w:ilvl="0" w:tplc="A5DA05DC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15C1CF7"/>
    <w:multiLevelType w:val="hybridMultilevel"/>
    <w:tmpl w:val="C242E32A"/>
    <w:lvl w:ilvl="0" w:tplc="5CCA2494">
      <w:start w:val="1"/>
      <w:numFmt w:val="decimal"/>
      <w:lvlText w:val="%1)"/>
      <w:lvlJc w:val="left"/>
      <w:pPr>
        <w:ind w:left="720" w:hanging="360"/>
      </w:pPr>
      <w:rPr>
        <w:rFonts w:ascii="Xunta Sans" w:hAnsi="Xunta San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5E79"/>
    <w:multiLevelType w:val="multilevel"/>
    <w:tmpl w:val="484884A6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83"/>
    <w:multiLevelType w:val="multilevel"/>
    <w:tmpl w:val="0C78AB4A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E0C5809"/>
    <w:multiLevelType w:val="hybridMultilevel"/>
    <w:tmpl w:val="8A08BC92"/>
    <w:lvl w:ilvl="0" w:tplc="A4C4A64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E"/>
    <w:rsid w:val="00161D48"/>
    <w:rsid w:val="00193D11"/>
    <w:rsid w:val="001E0BAA"/>
    <w:rsid w:val="0024136E"/>
    <w:rsid w:val="002B4667"/>
    <w:rsid w:val="003B34AD"/>
    <w:rsid w:val="003B49AE"/>
    <w:rsid w:val="003E6E61"/>
    <w:rsid w:val="00443A6D"/>
    <w:rsid w:val="00460B62"/>
    <w:rsid w:val="004A4CD4"/>
    <w:rsid w:val="004E3AF6"/>
    <w:rsid w:val="005B291E"/>
    <w:rsid w:val="00674C30"/>
    <w:rsid w:val="006D2977"/>
    <w:rsid w:val="006E6DA5"/>
    <w:rsid w:val="00745281"/>
    <w:rsid w:val="0078270D"/>
    <w:rsid w:val="00A5793A"/>
    <w:rsid w:val="00AE3A46"/>
    <w:rsid w:val="00BD2331"/>
    <w:rsid w:val="00CA36FC"/>
    <w:rsid w:val="00CC2D51"/>
    <w:rsid w:val="00D44C24"/>
    <w:rsid w:val="00D73273"/>
    <w:rsid w:val="00E65BD3"/>
    <w:rsid w:val="00EA4022"/>
    <w:rsid w:val="00EB092A"/>
    <w:rsid w:val="00EC5EAB"/>
    <w:rsid w:val="00F77D53"/>
    <w:rsid w:val="00FC0EB0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EnlacedeInternet">
    <w:name w:val="Enlace de Internet"/>
    <w:uiPriority w:val="99"/>
    <w:rsid w:val="009F6749"/>
    <w:rPr>
      <w:rFonts w:cs="Times New Roman"/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degloboCar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C14A4"/>
    <w:rPr>
      <w:rFonts w:cs="Times New Roman"/>
      <w:vertAlign w:val="superscript"/>
    </w:rPr>
  </w:style>
  <w:style w:type="character" w:customStyle="1" w:styleId="subtitle2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qFormat/>
    <w:rsid w:val="00AB368A"/>
    <w:rPr>
      <w:rFonts w:cs="Times New Roman"/>
    </w:rPr>
  </w:style>
  <w:style w:type="character" w:styleId="Refdecomentario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customStyle="1" w:styleId="FontStyle39">
    <w:name w:val="Font Style39"/>
    <w:qFormat/>
    <w:rsid w:val="00C056F0"/>
    <w:rPr>
      <w:rFonts w:ascii="Calibri" w:hAnsi="Calibri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9F6749"/>
    <w:pPr>
      <w:widowControl w:val="0"/>
    </w:pPr>
    <w:rPr>
      <w:rFonts w:ascii="Times New Roman PS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qFormat/>
    <w:rsid w:val="009F6749"/>
    <w:pPr>
      <w:spacing w:line="57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380D00"/>
    <w:rPr>
      <w:rFonts w:ascii="Tahoma" w:hAnsi="Tahoma" w:cs="Tahoma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EB5582"/>
    <w:pPr>
      <w:ind w:left="709" w:hanging="709"/>
    </w:p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301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830161"/>
    <w:rPr>
      <w:b/>
      <w:bCs/>
    </w:rPr>
  </w:style>
  <w:style w:type="paragraph" w:customStyle="1" w:styleId="Style19">
    <w:name w:val="Style19"/>
    <w:basedOn w:val="Normal"/>
    <w:qFormat/>
    <w:rsid w:val="00C056F0"/>
    <w:pPr>
      <w:widowControl w:val="0"/>
    </w:pPr>
    <w:rPr>
      <w:rFonts w:ascii="Calibri" w:hAnsi="Calibri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  <w:style w:type="paragraph" w:customStyle="1" w:styleId="Contenidodelmarco">
    <w:name w:val="Contenido del marco"/>
    <w:basedOn w:val="Textoindependiente"/>
    <w:qFormat/>
    <w:rsid w:val="007E7577"/>
    <w:pPr>
      <w:suppressAutoHyphens/>
      <w:spacing w:after="120" w:line="276" w:lineRule="auto"/>
      <w:jc w:val="left"/>
    </w:pPr>
    <w:rPr>
      <w:rFonts w:ascii="Calibri" w:eastAsia="Calibri" w:hAnsi="Calibri"/>
      <w:sz w:val="22"/>
      <w:szCs w:val="22"/>
      <w:lang w:eastAsia="zh-CN"/>
    </w:rPr>
  </w:style>
  <w:style w:type="paragraph" w:customStyle="1" w:styleId="DocumentMap">
    <w:name w:val="DocumentMap"/>
    <w:qFormat/>
    <w:rPr>
      <w:lang w:val="es-ES" w:eastAsia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9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PiedepginaCar">
    <w:name w:val="Pie de página Car"/>
    <w:link w:val="Piedepgina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EnlacedeInternet">
    <w:name w:val="Enlace de Internet"/>
    <w:uiPriority w:val="99"/>
    <w:rsid w:val="009F6749"/>
    <w:rPr>
      <w:rFonts w:cs="Times New Roman"/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degloboCar">
    <w:name w:val="Texto de globo Car"/>
    <w:link w:val="Textodeglobo"/>
    <w:uiPriority w:val="99"/>
    <w:qFormat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uiPriority w:val="99"/>
    <w:semiHidden/>
    <w:qFormat/>
    <w:locked/>
    <w:rsid w:val="00A85921"/>
    <w:rPr>
      <w:rFonts w:cs="Times New Roman"/>
      <w:sz w:val="24"/>
      <w:szCs w:val="24"/>
      <w:lang w:val="gl-ES"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C14A4"/>
    <w:rPr>
      <w:rFonts w:cs="Times New Roman"/>
      <w:vertAlign w:val="superscript"/>
    </w:rPr>
  </w:style>
  <w:style w:type="character" w:customStyle="1" w:styleId="subtitle21">
    <w:name w:val="subtitle21"/>
    <w:uiPriority w:val="99"/>
    <w:qFormat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uiPriority w:val="99"/>
    <w:qFormat/>
    <w:rsid w:val="00AB368A"/>
    <w:rPr>
      <w:rFonts w:cs="Times New Roman"/>
    </w:rPr>
  </w:style>
  <w:style w:type="character" w:styleId="Refdecomentario">
    <w:name w:val="annotation reference"/>
    <w:uiPriority w:val="99"/>
    <w:semiHidden/>
    <w:qFormat/>
    <w:rsid w:val="00830161"/>
    <w:rPr>
      <w:rFonts w:cs="Times New Roman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A85921"/>
    <w:rPr>
      <w:rFonts w:cs="Times New Roman"/>
      <w:sz w:val="20"/>
      <w:szCs w:val="20"/>
      <w:lang w:val="gl-E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A85921"/>
    <w:rPr>
      <w:rFonts w:cs="Times New Roman"/>
      <w:b/>
      <w:bCs/>
      <w:sz w:val="20"/>
      <w:szCs w:val="20"/>
      <w:lang w:val="gl-ES"/>
    </w:rPr>
  </w:style>
  <w:style w:type="character" w:customStyle="1" w:styleId="FontStyle39">
    <w:name w:val="Font Style39"/>
    <w:qFormat/>
    <w:rsid w:val="00C056F0"/>
    <w:rPr>
      <w:rFonts w:ascii="Calibri" w:hAnsi="Calibri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qFormat/>
    <w:rsid w:val="009F6749"/>
    <w:pPr>
      <w:widowControl w:val="0"/>
    </w:pPr>
    <w:rPr>
      <w:rFonts w:ascii="Times New Roman PS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qFormat/>
    <w:rsid w:val="009F6749"/>
    <w:pPr>
      <w:spacing w:line="57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380D00"/>
    <w:rPr>
      <w:rFonts w:ascii="Tahoma" w:hAnsi="Tahoma" w:cs="Tahoma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EB5582"/>
    <w:pPr>
      <w:ind w:left="709" w:hanging="709"/>
    </w:p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8301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830161"/>
    <w:rPr>
      <w:b/>
      <w:bCs/>
    </w:rPr>
  </w:style>
  <w:style w:type="paragraph" w:customStyle="1" w:styleId="Style19">
    <w:name w:val="Style19"/>
    <w:basedOn w:val="Normal"/>
    <w:qFormat/>
    <w:rsid w:val="00C056F0"/>
    <w:pPr>
      <w:widowControl w:val="0"/>
    </w:pPr>
    <w:rPr>
      <w:rFonts w:ascii="Calibri" w:hAnsi="Calibri"/>
    </w:rPr>
  </w:style>
  <w:style w:type="paragraph" w:styleId="Prrafodelista">
    <w:name w:val="List Paragraph"/>
    <w:basedOn w:val="Normal"/>
    <w:uiPriority w:val="34"/>
    <w:qFormat/>
    <w:rsid w:val="002E2CF8"/>
    <w:pPr>
      <w:ind w:left="720"/>
    </w:pPr>
  </w:style>
  <w:style w:type="paragraph" w:customStyle="1" w:styleId="Contenidodelmarco">
    <w:name w:val="Contenido del marco"/>
    <w:basedOn w:val="Textoindependiente"/>
    <w:qFormat/>
    <w:rsid w:val="007E7577"/>
    <w:pPr>
      <w:suppressAutoHyphens/>
      <w:spacing w:after="120" w:line="276" w:lineRule="auto"/>
      <w:jc w:val="left"/>
    </w:pPr>
    <w:rPr>
      <w:rFonts w:ascii="Calibri" w:eastAsia="Calibri" w:hAnsi="Calibri"/>
      <w:sz w:val="22"/>
      <w:szCs w:val="22"/>
      <w:lang w:eastAsia="zh-CN"/>
    </w:rPr>
  </w:style>
  <w:style w:type="paragraph" w:customStyle="1" w:styleId="DocumentMap">
    <w:name w:val="DocumentMap"/>
    <w:qFormat/>
    <w:rPr>
      <w:lang w:val="es-ES" w:eastAsia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9F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5F2F-1DB5-4477-A6DA-5F8229C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joseangel</cp:lastModifiedBy>
  <cp:revision>9</cp:revision>
  <cp:lastPrinted>2021-02-23T08:21:00Z</cp:lastPrinted>
  <dcterms:created xsi:type="dcterms:W3CDTF">2023-01-03T12:04:00Z</dcterms:created>
  <dcterms:modified xsi:type="dcterms:W3CDTF">2023-01-11T07:23:00Z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